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Xunta Sans" w:hAnsi="Xunta Sans"/>
          <w:sz w:val="24"/>
          <w:szCs w:val="24"/>
        </w:rPr>
      </w:pPr>
      <w:r>
        <w:rPr>
          <w:rFonts w:cs="Calibri" w:ascii="Xunta Sans" w:hAnsi="Xunta Sans" w:cstheme="minorHAnsi"/>
          <w:b/>
          <w:color w:val="8EAADB" w:themeColor="accent1" w:themeTint="99"/>
          <w:sz w:val="24"/>
          <w:szCs w:val="24"/>
        </w:rPr>
        <w:t>AFORRO NA AUGA DE REGA E OUTROS INSUMOS MEDIANTE NOVAS TECNOLOXÍAS (</w:t>
      </w:r>
      <w:r>
        <w:rPr>
          <w:rFonts w:cs="Calibri" w:ascii="Xunta Sans" w:hAnsi="Xunta Sans" w:cstheme="minorHAnsi"/>
          <w:b/>
          <w:color w:val="8EAADB" w:themeColor="accent1" w:themeTint="99"/>
          <w:sz w:val="24"/>
          <w:szCs w:val="24"/>
          <w:shd w:fill="auto" w:val="clear"/>
        </w:rPr>
        <w:t xml:space="preserve">MR331A FEADER </w:t>
      </w:r>
      <w:bookmarkStart w:id="0" w:name="_GoBack"/>
      <w:bookmarkEnd w:id="0"/>
      <w:r>
        <w:rPr>
          <w:rFonts w:cs="Calibri" w:ascii="Xunta Sans" w:hAnsi="Xunta Sans" w:cstheme="minorHAnsi"/>
          <w:b/>
          <w:color w:val="8EAADB" w:themeColor="accent1" w:themeTint="99"/>
          <w:sz w:val="24"/>
          <w:szCs w:val="24"/>
          <w:shd w:fill="auto" w:val="clear"/>
        </w:rPr>
        <w:t>2022-008A)</w:t>
      </w:r>
    </w:p>
    <w:p>
      <w:pPr>
        <w:pStyle w:val="Normal"/>
        <w:spacing w:lineRule="auto" w:line="240" w:before="0" w:after="0"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 w:cs="Calibri" w:cstheme="minorHAnsi"/>
          <w:sz w:val="22"/>
          <w:szCs w:val="22"/>
          <w:lang w:val="es-ES"/>
        </w:rPr>
      </w:pPr>
      <w:r>
        <w:rPr>
          <w:rFonts w:cs="Calibri" w:cstheme="minorHAnsi" w:ascii="Xunta Sans" w:hAnsi="Xunta Sans"/>
          <w:sz w:val="22"/>
          <w:szCs w:val="22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b/>
          <w:color w:val="8EAADB" w:themeColor="accent1" w:themeTint="99"/>
          <w:sz w:val="22"/>
          <w:szCs w:val="22"/>
        </w:rPr>
        <w:t>Obxectivos propostos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>Antes da execución do proxecto, establecéronse varios obxectivos clave para mellorar a xestión da auga na agricultura.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Sistema de control e monitorización en tempo real: </w:t>
        <w:tab/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>Dispoñer dun sistema accesible para todos os regantes.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>Permitir unha xestión rápida e eficiente do recurso hídrico.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>Proporcionar información precisa e actualizada sobre o consumo de auga en cada unidade de rega.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>Facilitar axustes nas prácticas de rega segundo as necesidades actuais dos cultivos.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>Acceso a datos meteorolóxicos e de humidade do solo: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• </w:t>
      </w:r>
      <w:r>
        <w:rPr>
          <w:rFonts w:cs="Calibri" w:ascii="Xunta Sans" w:hAnsi="Xunta Sans" w:cstheme="minorHAnsi"/>
          <w:sz w:val="22"/>
          <w:szCs w:val="22"/>
        </w:rPr>
        <w:t>Ofrecer datos en tempo real para decisións informadas sobre rega e aplicación de fertilizantes.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• </w:t>
      </w:r>
      <w:r>
        <w:rPr>
          <w:rFonts w:cs="Calibri" w:ascii="Xunta Sans" w:hAnsi="Xunta Sans" w:cstheme="minorHAnsi"/>
          <w:sz w:val="22"/>
          <w:szCs w:val="22"/>
        </w:rPr>
        <w:t>Permitir anticipar condicións climáticas como evaporación e precipitacións.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• </w:t>
      </w:r>
      <w:r>
        <w:rPr>
          <w:rFonts w:cs="Calibri" w:ascii="Xunta Sans" w:hAnsi="Xunta Sans" w:cstheme="minorHAnsi"/>
          <w:sz w:val="22"/>
          <w:szCs w:val="22"/>
        </w:rPr>
        <w:t>Proporcionar información detallada sobre o contido de auga dispoñible para as plantas.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>Control remoto: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 xml:space="preserve">Permitir aos regantes xestionar e axustar os sistemas de rega e fertilización desde calquera 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   </w:t>
      </w:r>
      <w:r>
        <w:rPr>
          <w:rFonts w:cs="Calibri" w:ascii="Xunta Sans" w:hAnsi="Xunta Sans" w:cstheme="minorHAnsi"/>
          <w:sz w:val="22"/>
          <w:szCs w:val="22"/>
        </w:rPr>
        <w:t>localización.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 xml:space="preserve">Mellorar a flexibilidade operativa e facilitar a resposta rápida a cambios imprevistos ou 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   </w:t>
      </w:r>
      <w:r>
        <w:rPr>
          <w:rFonts w:cs="Calibri" w:ascii="Xunta Sans" w:hAnsi="Xunta Sans" w:cstheme="minorHAnsi"/>
          <w:sz w:val="22"/>
          <w:szCs w:val="22"/>
        </w:rPr>
        <w:t>emerxencias.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tabs>
          <w:tab w:val="clear" w:pos="708"/>
          <w:tab w:val="left" w:pos="5988" w:leader="none"/>
        </w:tabs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b/>
          <w:color w:val="8EAADB" w:themeColor="accent1" w:themeTint="99"/>
          <w:sz w:val="22"/>
          <w:szCs w:val="22"/>
        </w:rPr>
        <w:t>Obxectivos alcanzados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>Mellora na xestión da auga: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 xml:space="preserve">Os regantes poden xestionar de xeito rápido e eficiente o uso da auga, adaptándose ás condicións 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   </w:t>
      </w:r>
      <w:r>
        <w:rPr>
          <w:rFonts w:cs="Calibri" w:ascii="Xunta Sans" w:hAnsi="Xunta Sans" w:cstheme="minorHAnsi"/>
          <w:sz w:val="22"/>
          <w:szCs w:val="22"/>
        </w:rPr>
        <w:t>cambiantes.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 xml:space="preserve">Establécese unha vixilancia precisa do consumo de auga, o cal asegura a cantidade óptima para o 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   </w:t>
      </w:r>
      <w:r>
        <w:rPr>
          <w:rFonts w:cs="Calibri" w:ascii="Xunta Sans" w:hAnsi="Xunta Sans" w:cstheme="minorHAnsi"/>
          <w:sz w:val="22"/>
          <w:szCs w:val="22"/>
        </w:rPr>
        <w:t>desenvolvemento das plantas.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>Optimización do uso de recursos: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 xml:space="preserve">O acceso en tempo real a datos meteorolóxicos e de humidade do solo que resulta clave para a 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   </w:t>
      </w:r>
      <w:r>
        <w:rPr>
          <w:rFonts w:cs="Calibri" w:ascii="Xunta Sans" w:hAnsi="Xunta Sans" w:cstheme="minorHAnsi"/>
          <w:sz w:val="22"/>
          <w:szCs w:val="22"/>
        </w:rPr>
        <w:t>optimización do uso de auga, fertilizantes e fitosanitarios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 xml:space="preserve">A integración destes datos permite unha planificación máis precisa, reduce o risco de aplicación 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   </w:t>
      </w:r>
      <w:r>
        <w:rPr>
          <w:rFonts w:cs="Calibri" w:ascii="Xunta Sans" w:hAnsi="Xunta Sans" w:cstheme="minorHAnsi"/>
          <w:sz w:val="22"/>
          <w:szCs w:val="22"/>
        </w:rPr>
        <w:t>excesiva de recursos e mellora a saúde dos cultivos.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>Flexibilidade e eficiencia operativa: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• </w:t>
      </w:r>
      <w:r>
        <w:rPr>
          <w:rFonts w:cs="Calibri" w:ascii="Xunta Sans" w:hAnsi="Xunta Sans" w:cstheme="minorHAnsi"/>
          <w:sz w:val="22"/>
          <w:szCs w:val="22"/>
        </w:rPr>
        <w:t xml:space="preserve">O control remoto permite axustes e control do sistema desde calquera lugar,  o que facilita unha 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 xml:space="preserve">       </w:t>
      </w:r>
      <w:r>
        <w:rPr>
          <w:rFonts w:cs="Calibri" w:ascii="Xunta Sans" w:hAnsi="Xunta Sans" w:cstheme="minorHAnsi"/>
          <w:sz w:val="22"/>
          <w:szCs w:val="22"/>
        </w:rPr>
        <w:t>xestión proactiva e unha resposta rápida a incidencias.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 w:cs="Calibri" w:cstheme="minorHAnsi"/>
          <w:sz w:val="22"/>
          <w:szCs w:val="22"/>
        </w:rPr>
      </w:pPr>
      <w:r>
        <w:rPr>
          <w:rFonts w:cs="Calibri" w:cstheme="minorHAnsi" w:ascii="Xunta Sans" w:hAnsi="Xunta Sans"/>
          <w:sz w:val="22"/>
          <w:szCs w:val="22"/>
        </w:rPr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cs="Calibri" w:ascii="Xunta Sans" w:hAnsi="Xunta Sans" w:cstheme="minorHAnsi"/>
          <w:sz w:val="22"/>
          <w:szCs w:val="22"/>
        </w:rPr>
        <w:t>A implementación deste sistema de control e monitorización deu lugar a unha xestión máis eficiente do recurso hídrico, polo que permitiu optimizar o uso de fertilizantes e aumentar a sustentabilidade das prácticas agrícolas.</w:t>
      </w:r>
    </w:p>
    <w:p>
      <w:pPr>
        <w:pStyle w:val="Normal"/>
        <w:spacing w:lineRule="auto" w:line="240" w:before="0" w:afterAutospacing="1"/>
        <w:contextualSpacing/>
        <w:jc w:val="both"/>
        <w:rPr>
          <w:rFonts w:ascii="Xunta Sans" w:hAnsi="Xunta Sans"/>
          <w:sz w:val="22"/>
          <w:szCs w:val="22"/>
        </w:rPr>
      </w:pPr>
      <w:r>
        <w:rPr>
          <w:rFonts w:ascii="Xunta Sans" w:hAnsi="Xunta Sans"/>
          <w:sz w:val="22"/>
          <w:szCs w:val="22"/>
        </w:rPr>
      </w:r>
    </w:p>
    <w:sectPr>
      <w:type w:val="nextPage"/>
      <w:pgSz w:w="11906" w:h="16838"/>
      <w:pgMar w:left="1531" w:right="1304" w:gutter="0" w:header="0" w:top="1418" w:footer="0" w:bottom="1418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Xunta Sans">
    <w:charset w:val="01"/>
    <w:family w:val="moder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gl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"/>
    <w:pPr/>
    <w:rPr>
      <w:rFonts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e46c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bo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LibreOffice/7.2.6.2$Windows_X86_64 LibreOffice_project/b0ec3a565991f7569a5a7f5d24fed7f52653d754</Application>
  <AppVersion>15.0000</AppVersion>
  <Pages>2</Pages>
  <Words>331</Words>
  <Characters>1851</Characters>
  <CharactersWithSpaces>2262</CharactersWithSpaces>
  <Paragraphs>32</Paragraphs>
  <Company>Xunta de Galicia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2026-04-23T07:21:00Z</dcterms:created>
  <dc:creator>Guerra Pestonit, Bibiana</dc:creator>
  <dc:description/>
  <dc:language>es-ES</dc:language>
  <cp:lastModifiedBy/>
  <dcterms:modified xsi:type="dcterms:W3CDTF">2026-04-27T12:48:37Z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